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1683" w14:textId="4A033556" w:rsidR="00F92872" w:rsidRDefault="00F92872">
      <w:r>
        <w:t>Warranty Information</w:t>
      </w:r>
    </w:p>
    <w:p w14:paraId="7822093E" w14:textId="485A1360" w:rsidR="00F92872" w:rsidRDefault="00F92872">
      <w:r>
        <w:t>Limited Lifetime Residential | Limited 15-Year Light Commercial Warranty</w:t>
      </w:r>
    </w:p>
    <w:p w14:paraId="42A61A33" w14:textId="5D502A0B" w:rsidR="00F92872" w:rsidRDefault="00F92872">
      <w:r>
        <w:t xml:space="preserve">Deco Products Global, LLC warrants </w:t>
      </w:r>
      <w:r w:rsidR="005F7C79">
        <w:t>their luxury vinyl plank</w:t>
      </w:r>
      <w:r>
        <w:t xml:space="preserve"> products to be free from manufacturing defects for a specified length of time from the date of purchase as set forth below. Defects covered by this warranty should be reported to Deco Products Global in writing within the specified length of warranty life from the time of purchase. The </w:t>
      </w:r>
      <w:r w:rsidR="007B6910">
        <w:t>luxury vinyl planks</w:t>
      </w:r>
      <w:r>
        <w:t xml:space="preserve"> shall be free of manufacturing defects caused by improper milling, grading, staining, and coating under normal use for a period beginning on the date of purchase by the Original Purchaser and ending</w:t>
      </w:r>
      <w:r w:rsidR="00926E16">
        <w:t xml:space="preserve"> on the </w:t>
      </w:r>
      <w:r w:rsidR="004A535A">
        <w:t xml:space="preserve">earlier of one year from the Purchase Date, and the date on which the </w:t>
      </w:r>
      <w:r w:rsidR="007B6910">
        <w:t>planks</w:t>
      </w:r>
      <w:r w:rsidR="006B18F1">
        <w:t xml:space="preserve"> are</w:t>
      </w:r>
      <w:r w:rsidR="004A535A">
        <w:t xml:space="preserve"> installed.</w:t>
      </w:r>
    </w:p>
    <w:p w14:paraId="658247A1" w14:textId="54A461A6" w:rsidR="004A535A" w:rsidRDefault="004A535A">
      <w:r>
        <w:t xml:space="preserve">Deco Products Global could furnish comparable plank flooring of similar color, pattern, and quality, for either the repair of the defective area or the replacement of the floor, at our option. </w:t>
      </w:r>
      <w:r w:rsidR="006E14C1">
        <w:t>This warranty will take effect under the following terms:</w:t>
      </w:r>
    </w:p>
    <w:p w14:paraId="4118B7BA" w14:textId="73ECE559" w:rsidR="006E14C1" w:rsidRDefault="006E14C1">
      <w:r>
        <w:t>What is covered by Deco Products</w:t>
      </w:r>
      <w:r>
        <w:rPr>
          <w:rFonts w:cstheme="minorHAnsi"/>
        </w:rPr>
        <w:t>™</w:t>
      </w:r>
      <w:r>
        <w:t>?</w:t>
      </w:r>
    </w:p>
    <w:p w14:paraId="1F4B5E2E" w14:textId="7B493744" w:rsidR="006E14C1" w:rsidRDefault="00BA641C">
      <w:r>
        <w:t xml:space="preserve">This warranty covers manufacturing defects when the flooring is subject to normal use provided the flooring covered by this warranty but was </w:t>
      </w:r>
      <w:r w:rsidR="006B18F1">
        <w:t>not</w:t>
      </w:r>
      <w:r>
        <w:t xml:space="preserve"> affected by any </w:t>
      </w:r>
      <w:r w:rsidR="00FF6BF7">
        <w:t>of the “not covered” following cases. Should be installed and maintained in accordance with the Deco Products Installation Guidelines, and Care &amp; Maintenance Guid</w:t>
      </w:r>
      <w:r w:rsidR="00560D45">
        <w:t xml:space="preserve">elines located at </w:t>
      </w:r>
      <w:hyperlink r:id="rId5" w:history="1">
        <w:r w:rsidR="00560D45" w:rsidRPr="008C0F3E">
          <w:rPr>
            <w:rStyle w:val="Hyperlink"/>
          </w:rPr>
          <w:t>www.decoproductsglobal.com</w:t>
        </w:r>
      </w:hyperlink>
      <w:r w:rsidR="00560D45">
        <w:t>. Please check for further details.</w:t>
      </w:r>
    </w:p>
    <w:p w14:paraId="0DE843CB" w14:textId="35B2EC4A" w:rsidR="00560D45" w:rsidRDefault="0077579D">
      <w:r>
        <w:t>What is “not” covered by Deco Products</w:t>
      </w:r>
      <w:r>
        <w:rPr>
          <w:rFonts w:cstheme="minorHAnsi"/>
        </w:rPr>
        <w:t>™</w:t>
      </w:r>
      <w:r>
        <w:t>?</w:t>
      </w:r>
    </w:p>
    <w:p w14:paraId="567FA363" w14:textId="3D60A7E9" w:rsidR="0077579D" w:rsidRDefault="00160A65" w:rsidP="0077579D">
      <w:pPr>
        <w:pStyle w:val="ListParagraph"/>
        <w:numPr>
          <w:ilvl w:val="0"/>
          <w:numId w:val="1"/>
        </w:numPr>
      </w:pPr>
      <w:r>
        <w:t>Color, shade</w:t>
      </w:r>
      <w:r w:rsidR="004A5EC1">
        <w:t>,</w:t>
      </w:r>
      <w:r>
        <w:t xml:space="preserve"> or </w:t>
      </w:r>
      <w:r w:rsidR="004A5EC1">
        <w:t>minor</w:t>
      </w:r>
      <w:r>
        <w:t xml:space="preserve"> text</w:t>
      </w:r>
      <w:r w:rsidR="004A5EC1">
        <w:t>ure variation between samples or printed color photography and the actual material/floor purchase.</w:t>
      </w:r>
    </w:p>
    <w:p w14:paraId="09D9F081" w14:textId="75CB4AEB" w:rsidR="004A5EC1" w:rsidRDefault="00420E3D" w:rsidP="0077579D">
      <w:pPr>
        <w:pStyle w:val="ListParagraph"/>
        <w:numPr>
          <w:ilvl w:val="0"/>
          <w:numId w:val="1"/>
        </w:numPr>
      </w:pPr>
      <w:r>
        <w:t>The damage caused by fire, flooding, intentional abuse, or moisture intrusion</w:t>
      </w:r>
      <w:r w:rsidR="00102ED1">
        <w:t xml:space="preserve"> caused by emissions from the subfloor.</w:t>
      </w:r>
    </w:p>
    <w:p w14:paraId="5BF2FA87" w14:textId="3A7E21E3" w:rsidR="00102ED1" w:rsidRDefault="00102ED1" w:rsidP="0077579D">
      <w:pPr>
        <w:pStyle w:val="ListParagraph"/>
        <w:numPr>
          <w:ilvl w:val="0"/>
          <w:numId w:val="1"/>
        </w:numPr>
      </w:pPr>
      <w:r>
        <w:t>Possible indent</w:t>
      </w:r>
      <w:r w:rsidR="00284B20">
        <w:t>ations or damage caused by improper rolling loads, chairs, appliances, or other furniture not using</w:t>
      </w:r>
      <w:r w:rsidR="00B16F41">
        <w:t xml:space="preserve"> proper floor protectors while above the floor.</w:t>
      </w:r>
    </w:p>
    <w:p w14:paraId="1A97AF96" w14:textId="0FD4D010" w:rsidR="00B16F41" w:rsidRDefault="00F7183C" w:rsidP="0077579D">
      <w:pPr>
        <w:pStyle w:val="ListParagraph"/>
        <w:numPr>
          <w:ilvl w:val="0"/>
          <w:numId w:val="1"/>
        </w:numPr>
      </w:pPr>
      <w:r>
        <w:t xml:space="preserve">Broke, dents, or cracks when </w:t>
      </w:r>
      <w:r w:rsidR="006170C8">
        <w:t xml:space="preserve">the </w:t>
      </w:r>
      <w:r>
        <w:t xml:space="preserve">subfloor/basement was </w:t>
      </w:r>
      <w:r w:rsidR="003D3004">
        <w:t>not</w:t>
      </w:r>
      <w:r>
        <w:t xml:space="preserve"> flat enough to guarantee a desirable flatness</w:t>
      </w:r>
      <w:r w:rsidR="004A65F1">
        <w:t>. i.e. Improper groove filling. Will not cover</w:t>
      </w:r>
      <w:r w:rsidR="005458D7">
        <w:t xml:space="preserve"> any damage, splits, edge fracturing, chipping, or at any other defect</w:t>
      </w:r>
      <w:r w:rsidR="006E7C8F">
        <w:t xml:space="preserve"> to the Flooring caused by accidents, alterations, misuse, abuse, direct</w:t>
      </w:r>
      <w:r w:rsidR="003D77AB">
        <w:t xml:space="preserve"> exposure to the elements, or improper installation.</w:t>
      </w:r>
    </w:p>
    <w:p w14:paraId="0183485F" w14:textId="782CDC02" w:rsidR="003D77AB" w:rsidRPr="00FE3455" w:rsidRDefault="003D77AB" w:rsidP="0077579D">
      <w:pPr>
        <w:pStyle w:val="ListParagraph"/>
        <w:numPr>
          <w:ilvl w:val="0"/>
          <w:numId w:val="1"/>
        </w:numPr>
      </w:pPr>
      <w:r>
        <w:t>Any flooring damage caused by excessive</w:t>
      </w:r>
      <w:r w:rsidR="006C7E68">
        <w:t xml:space="preserve"> cold or heat (temperatures less than 32</w:t>
      </w:r>
      <w:r w:rsidR="000B0458">
        <w:rPr>
          <w:rFonts w:cstheme="minorHAnsi"/>
        </w:rPr>
        <w:t>°F or more than 113°F)</w:t>
      </w:r>
      <w:r w:rsidR="002E1CC3">
        <w:rPr>
          <w:rFonts w:cstheme="minorHAnsi"/>
        </w:rPr>
        <w:t>, negligence, erosion, pets, insects, sanding settlement, or movement of the structure</w:t>
      </w:r>
      <w:r w:rsidR="00FE3455">
        <w:rPr>
          <w:rFonts w:cstheme="minorHAnsi"/>
        </w:rPr>
        <w:t xml:space="preserve"> to which the Flooring is attached, or installation of Flooring over an improper subfloor.</w:t>
      </w:r>
    </w:p>
    <w:p w14:paraId="04A74302" w14:textId="476A95D0" w:rsidR="00FE3455" w:rsidRPr="002A2A3C" w:rsidRDefault="002A2A3C" w:rsidP="0077579D">
      <w:pPr>
        <w:pStyle w:val="ListParagraph"/>
        <w:numPr>
          <w:ilvl w:val="0"/>
          <w:numId w:val="1"/>
        </w:numPr>
      </w:pPr>
      <w:r>
        <w:rPr>
          <w:rFonts w:cstheme="minorHAnsi"/>
        </w:rPr>
        <w:t>The changes in color or sheen appearance when exposed to any natural light source.</w:t>
      </w:r>
    </w:p>
    <w:p w14:paraId="72F21348" w14:textId="5CC48A3B" w:rsidR="002A2A3C" w:rsidRPr="006170C8" w:rsidRDefault="002A2A3C" w:rsidP="0077579D">
      <w:pPr>
        <w:pStyle w:val="ListParagraph"/>
        <w:numPr>
          <w:ilvl w:val="0"/>
          <w:numId w:val="1"/>
        </w:numPr>
      </w:pPr>
      <w:r>
        <w:rPr>
          <w:rFonts w:cstheme="minorHAnsi"/>
        </w:rPr>
        <w:t xml:space="preserve">The exterior application in not full roof covered areas and appropriate </w:t>
      </w:r>
      <w:r w:rsidR="006170C8">
        <w:rPr>
          <w:rFonts w:cstheme="minorHAnsi"/>
        </w:rPr>
        <w:t>tents and or curtains against the inclement weather.</w:t>
      </w:r>
    </w:p>
    <w:p w14:paraId="6AA07A27" w14:textId="046440D6" w:rsidR="006170C8" w:rsidRPr="001A77C6" w:rsidRDefault="001A77C6" w:rsidP="0077579D">
      <w:pPr>
        <w:pStyle w:val="ListParagraph"/>
        <w:numPr>
          <w:ilvl w:val="0"/>
          <w:numId w:val="1"/>
        </w:numPr>
      </w:pPr>
      <w:r>
        <w:rPr>
          <w:rFonts w:cstheme="minorHAnsi"/>
        </w:rPr>
        <w:t>The damage caused by vacuum cleaner beater bar, caster wheels, wheels, cutting from sharp or similar objects.</w:t>
      </w:r>
    </w:p>
    <w:p w14:paraId="57CBED26" w14:textId="457C6C6B" w:rsidR="001A77C6" w:rsidRPr="00EE062D" w:rsidRDefault="001A77C6" w:rsidP="0077579D">
      <w:pPr>
        <w:pStyle w:val="ListParagraph"/>
        <w:numPr>
          <w:ilvl w:val="0"/>
          <w:numId w:val="1"/>
        </w:numPr>
      </w:pPr>
      <w:r>
        <w:rPr>
          <w:rFonts w:cstheme="minorHAnsi"/>
        </w:rPr>
        <w:t>The loss of gloss/ scratching/ wearing with normal wear or caused by area rugs.</w:t>
      </w:r>
    </w:p>
    <w:p w14:paraId="5C4F534F" w14:textId="1D62CEDF" w:rsidR="00EE062D" w:rsidRPr="0085557B" w:rsidRDefault="00EE062D" w:rsidP="0077579D">
      <w:pPr>
        <w:pStyle w:val="ListParagraph"/>
        <w:numPr>
          <w:ilvl w:val="0"/>
          <w:numId w:val="1"/>
        </w:numPr>
      </w:pPr>
      <w:r>
        <w:rPr>
          <w:rFonts w:cstheme="minorHAnsi"/>
        </w:rPr>
        <w:t xml:space="preserve">The install-related errors and/or damage including improper conditioning of </w:t>
      </w:r>
      <w:r w:rsidR="00D01851">
        <w:rPr>
          <w:rFonts w:cstheme="minorHAnsi"/>
        </w:rPr>
        <w:t>job-site</w:t>
      </w:r>
      <w:r>
        <w:rPr>
          <w:rFonts w:cstheme="minorHAnsi"/>
        </w:rPr>
        <w:t xml:space="preserve"> and</w:t>
      </w:r>
      <w:r w:rsidR="00B60374">
        <w:rPr>
          <w:rFonts w:cstheme="minorHAnsi"/>
        </w:rPr>
        <w:t xml:space="preserve"> flooring materials used during the preparation. Also</w:t>
      </w:r>
      <w:r w:rsidR="00E303A5">
        <w:rPr>
          <w:rFonts w:cstheme="minorHAnsi"/>
        </w:rPr>
        <w:t>,</w:t>
      </w:r>
      <w:r w:rsidR="007951A0">
        <w:rPr>
          <w:rFonts w:cstheme="minorHAnsi"/>
        </w:rPr>
        <w:t xml:space="preserve"> the flooring damage caused by moisture </w:t>
      </w:r>
      <w:r w:rsidR="007951A0">
        <w:rPr>
          <w:rFonts w:cstheme="minorHAnsi"/>
        </w:rPr>
        <w:lastRenderedPageBreak/>
        <w:t>intrusion from concrete hydrostatic pressure, flooding, or plumbing leaks</w:t>
      </w:r>
      <w:r w:rsidR="00142B67">
        <w:rPr>
          <w:rFonts w:cstheme="minorHAnsi"/>
        </w:rPr>
        <w:t xml:space="preserve">, along with high levels of alkalinity or by moisture trapped below the </w:t>
      </w:r>
      <w:r w:rsidR="00E303A5">
        <w:rPr>
          <w:rFonts w:cstheme="minorHAnsi"/>
        </w:rPr>
        <w:t>Flooring that creates mi</w:t>
      </w:r>
      <w:r w:rsidR="00971A6E">
        <w:rPr>
          <w:rFonts w:cstheme="minorHAnsi"/>
        </w:rPr>
        <w:t>l</w:t>
      </w:r>
      <w:r w:rsidR="00E303A5">
        <w:rPr>
          <w:rFonts w:cstheme="minorHAnsi"/>
        </w:rPr>
        <w:t>dew or mold.</w:t>
      </w:r>
    </w:p>
    <w:p w14:paraId="2E764525" w14:textId="00B58FF8" w:rsidR="0085557B" w:rsidRPr="003347AD" w:rsidRDefault="003E3465" w:rsidP="0077579D">
      <w:pPr>
        <w:pStyle w:val="ListParagraph"/>
        <w:numPr>
          <w:ilvl w:val="0"/>
          <w:numId w:val="1"/>
        </w:numPr>
      </w:pPr>
      <w:r>
        <w:rPr>
          <w:rFonts w:cstheme="minorHAnsi"/>
        </w:rPr>
        <w:t>Any damage caused by or resulting from installation over excessive radiant heat floor temperatures</w:t>
      </w:r>
      <w:r w:rsidR="00EE08C5">
        <w:rPr>
          <w:rFonts w:cstheme="minorHAnsi"/>
        </w:rPr>
        <w:t xml:space="preserve"> (</w:t>
      </w:r>
      <w:r>
        <w:rPr>
          <w:rFonts w:cstheme="minorHAnsi"/>
        </w:rPr>
        <w:t xml:space="preserve">Apply only for HYDROSTOP Product </w:t>
      </w:r>
      <w:r w:rsidR="00EE08C5">
        <w:rPr>
          <w:rFonts w:cstheme="minorHAnsi"/>
        </w:rPr>
        <w:t>Line). COLORS Product Line does not support any radiant</w:t>
      </w:r>
      <w:r w:rsidR="003347AD">
        <w:rPr>
          <w:rFonts w:cstheme="minorHAnsi"/>
        </w:rPr>
        <w:t xml:space="preserve"> heat wiring or source of heat below when installing.</w:t>
      </w:r>
    </w:p>
    <w:p w14:paraId="2F8147F1" w14:textId="4E7D999A" w:rsidR="003347AD" w:rsidRPr="00234C50" w:rsidRDefault="0082624E" w:rsidP="0077579D">
      <w:pPr>
        <w:pStyle w:val="ListParagraph"/>
        <w:numPr>
          <w:ilvl w:val="0"/>
          <w:numId w:val="1"/>
        </w:numPr>
      </w:pPr>
      <w:r>
        <w:rPr>
          <w:rFonts w:cstheme="minorHAnsi"/>
        </w:rPr>
        <w:t>For Limited Residential</w:t>
      </w:r>
      <w:r w:rsidR="00234C50">
        <w:rPr>
          <w:rFonts w:cstheme="minorHAnsi"/>
        </w:rPr>
        <w:t>: Floors that are installed in other than owner-occupied or tenant-occupied residences.</w:t>
      </w:r>
    </w:p>
    <w:p w14:paraId="4D4BB273" w14:textId="2209FA1C" w:rsidR="00234C50" w:rsidRPr="005142AB" w:rsidRDefault="00234C50" w:rsidP="0077579D">
      <w:pPr>
        <w:pStyle w:val="ListParagraph"/>
        <w:numPr>
          <w:ilvl w:val="0"/>
          <w:numId w:val="1"/>
        </w:numPr>
      </w:pPr>
      <w:r>
        <w:rPr>
          <w:rFonts w:cstheme="minorHAnsi"/>
        </w:rPr>
        <w:t>Any construction damage</w:t>
      </w:r>
      <w:r w:rsidR="005142AB">
        <w:rPr>
          <w:rFonts w:cstheme="minorHAnsi"/>
        </w:rPr>
        <w:t xml:space="preserve"> after installation.</w:t>
      </w:r>
    </w:p>
    <w:p w14:paraId="1218312D" w14:textId="1CDB5C5D" w:rsidR="005142AB" w:rsidRPr="005142AB" w:rsidRDefault="005142AB" w:rsidP="0077579D">
      <w:pPr>
        <w:pStyle w:val="ListParagraph"/>
        <w:numPr>
          <w:ilvl w:val="0"/>
          <w:numId w:val="1"/>
        </w:numPr>
      </w:pPr>
      <w:r>
        <w:rPr>
          <w:rFonts w:cstheme="minorHAnsi"/>
        </w:rPr>
        <w:t>The floors discolored from moisture or underlayment panels below.</w:t>
      </w:r>
    </w:p>
    <w:p w14:paraId="2BA69AC4" w14:textId="666C2250" w:rsidR="005142AB" w:rsidRPr="00035452" w:rsidRDefault="00035452" w:rsidP="0077579D">
      <w:pPr>
        <w:pStyle w:val="ListParagraph"/>
        <w:numPr>
          <w:ilvl w:val="0"/>
          <w:numId w:val="1"/>
        </w:numPr>
      </w:pPr>
      <w:r>
        <w:rPr>
          <w:rFonts w:cstheme="minorHAnsi"/>
        </w:rPr>
        <w:t>The floors that were not maintained in accordance with the recommended Deco Products™ care and maintenance guidelines.</w:t>
      </w:r>
    </w:p>
    <w:p w14:paraId="4629E3D7" w14:textId="22EDDB57" w:rsidR="00035452" w:rsidRPr="003C49D3" w:rsidRDefault="00AE1EC6" w:rsidP="0077579D">
      <w:pPr>
        <w:pStyle w:val="ListParagraph"/>
        <w:numPr>
          <w:ilvl w:val="0"/>
          <w:numId w:val="1"/>
        </w:numPr>
      </w:pPr>
      <w:r>
        <w:rPr>
          <w:rFonts w:cstheme="minorHAnsi"/>
        </w:rPr>
        <w:t>All floors</w:t>
      </w:r>
      <w:r w:rsidR="00E2338F">
        <w:rPr>
          <w:rFonts w:cstheme="minorHAnsi"/>
        </w:rPr>
        <w:t xml:space="preserve"> damaged by harsh cleaning </w:t>
      </w:r>
      <w:r w:rsidR="00476E13">
        <w:rPr>
          <w:rFonts w:cstheme="minorHAnsi"/>
        </w:rPr>
        <w:t>products such like paint thinner, or solvents (Please refer to our care &amp; maintenance guidelines for appropriate cleaning practices).</w:t>
      </w:r>
    </w:p>
    <w:p w14:paraId="3AFCB311" w14:textId="34F69602" w:rsidR="003C49D3" w:rsidRPr="003C49D3" w:rsidRDefault="003C49D3" w:rsidP="0077579D">
      <w:pPr>
        <w:pStyle w:val="ListParagraph"/>
        <w:numPr>
          <w:ilvl w:val="0"/>
          <w:numId w:val="1"/>
        </w:numPr>
      </w:pPr>
      <w:r>
        <w:rPr>
          <w:rFonts w:cstheme="minorHAnsi"/>
        </w:rPr>
        <w:t>The Flooring donated, purchased on clearance center</w:t>
      </w:r>
      <w:r w:rsidR="00820812">
        <w:rPr>
          <w:rFonts w:cstheme="minorHAnsi"/>
        </w:rPr>
        <w:t>,</w:t>
      </w:r>
      <w:r>
        <w:rPr>
          <w:rFonts w:cstheme="minorHAnsi"/>
        </w:rPr>
        <w:t xml:space="preserve"> or at auction.</w:t>
      </w:r>
    </w:p>
    <w:p w14:paraId="32497A9D" w14:textId="0D5CFBDE" w:rsidR="003C49D3" w:rsidRPr="00E80F9F" w:rsidRDefault="003C49D3" w:rsidP="0077579D">
      <w:pPr>
        <w:pStyle w:val="ListParagraph"/>
        <w:numPr>
          <w:ilvl w:val="0"/>
          <w:numId w:val="1"/>
        </w:numPr>
      </w:pPr>
      <w:r>
        <w:rPr>
          <w:rFonts w:cstheme="minorHAnsi"/>
        </w:rPr>
        <w:t xml:space="preserve">The finish </w:t>
      </w:r>
      <w:r w:rsidR="00820812">
        <w:rPr>
          <w:rFonts w:cstheme="minorHAnsi"/>
        </w:rPr>
        <w:t>wear through</w:t>
      </w:r>
      <w:r w:rsidR="00A45F29">
        <w:rPr>
          <w:rFonts w:cstheme="minorHAnsi"/>
        </w:rPr>
        <w:t xml:space="preserve"> that does not cover more than 10% of the total surface area for </w:t>
      </w:r>
      <w:r w:rsidR="00E80F9F">
        <w:rPr>
          <w:rFonts w:cstheme="minorHAnsi"/>
        </w:rPr>
        <w:t>light traffic locations (apply for Light commercial only).</w:t>
      </w:r>
    </w:p>
    <w:p w14:paraId="45419CB5" w14:textId="3CCD8F13" w:rsidR="00E80F9F" w:rsidRPr="00D24782" w:rsidRDefault="00E80F9F" w:rsidP="0077579D">
      <w:pPr>
        <w:pStyle w:val="ListParagraph"/>
        <w:numPr>
          <w:ilvl w:val="0"/>
          <w:numId w:val="1"/>
        </w:numPr>
      </w:pPr>
      <w:r>
        <w:rPr>
          <w:rFonts w:cstheme="minorHAnsi"/>
        </w:rPr>
        <w:t>The flooring noise such as squeaks</w:t>
      </w:r>
      <w:r w:rsidR="00BC2B9B">
        <w:rPr>
          <w:rFonts w:cstheme="minorHAnsi"/>
        </w:rPr>
        <w:t>, crackling and popping which may happen as a result of structural movement, sub-floor flatness, def</w:t>
      </w:r>
      <w:r w:rsidR="00672AAF">
        <w:rPr>
          <w:rFonts w:cstheme="minorHAnsi"/>
        </w:rPr>
        <w:t>lection, changes in environmental conditions, or the amount</w:t>
      </w:r>
      <w:r w:rsidR="00D24782">
        <w:rPr>
          <w:rFonts w:cstheme="minorHAnsi"/>
        </w:rPr>
        <w:t xml:space="preserve"> of topside pressure applied to the flooring.</w:t>
      </w:r>
    </w:p>
    <w:p w14:paraId="2FD31C58" w14:textId="12CE7BE7" w:rsidR="00D24782" w:rsidRPr="00D24782" w:rsidRDefault="00D24782" w:rsidP="0077579D">
      <w:pPr>
        <w:pStyle w:val="ListParagraph"/>
        <w:numPr>
          <w:ilvl w:val="0"/>
          <w:numId w:val="1"/>
        </w:numPr>
      </w:pPr>
      <w:r>
        <w:rPr>
          <w:rFonts w:cstheme="minorHAnsi"/>
        </w:rPr>
        <w:t>Any Flooring deformity that is not visible from a standing position in normal lighting.</w:t>
      </w:r>
    </w:p>
    <w:p w14:paraId="7B016F2C" w14:textId="18E8F2EA" w:rsidR="00D24782" w:rsidRDefault="00D24782" w:rsidP="00D24782">
      <w:r>
        <w:t>The Deco Products</w:t>
      </w:r>
      <w:r>
        <w:rPr>
          <w:rFonts w:cstheme="minorHAnsi"/>
        </w:rPr>
        <w:t>™</w:t>
      </w:r>
      <w:r>
        <w:t xml:space="preserve"> Warranty Exclusions:</w:t>
      </w:r>
    </w:p>
    <w:p w14:paraId="2A0A9DC1" w14:textId="4444CC75" w:rsidR="00D24782" w:rsidRDefault="003D748F" w:rsidP="003326BB">
      <w:pPr>
        <w:pStyle w:val="ListParagraph"/>
        <w:numPr>
          <w:ilvl w:val="0"/>
          <w:numId w:val="2"/>
        </w:numPr>
      </w:pPr>
      <w:r>
        <w:t>None of our installers, retailers, distributors, dealers, or employees has authority to alter obligations, limitations, disclaimers</w:t>
      </w:r>
      <w:r w:rsidR="0077033C">
        <w:t>,</w:t>
      </w:r>
      <w:r>
        <w:t xml:space="preserve"> or exclusions under our warranty.</w:t>
      </w:r>
    </w:p>
    <w:p w14:paraId="0EE88ED0" w14:textId="310A0548" w:rsidR="0077033C" w:rsidRDefault="0077033C" w:rsidP="003326BB">
      <w:pPr>
        <w:pStyle w:val="ListParagraph"/>
        <w:numPr>
          <w:ilvl w:val="0"/>
          <w:numId w:val="2"/>
        </w:numPr>
      </w:pPr>
      <w:r>
        <w:t>Deco Products G</w:t>
      </w:r>
      <w:r w:rsidR="003C691D">
        <w:t xml:space="preserve">lobal </w:t>
      </w:r>
      <w:r w:rsidR="00F832E6">
        <w:t>excludes</w:t>
      </w:r>
      <w:r w:rsidR="003C691D">
        <w:t xml:space="preserve"> and will not be liable for or pay </w:t>
      </w:r>
      <w:r w:rsidR="00F832E6">
        <w:t>incidental</w:t>
      </w:r>
      <w:r w:rsidR="00254418">
        <w:t>, consequential or special damages under our warranty. By this</w:t>
      </w:r>
      <w:r w:rsidR="00F832E6">
        <w:t>,</w:t>
      </w:r>
      <w:r w:rsidR="00254418">
        <w:t xml:space="preserve"> we mean any loss, expense, or damage other than </w:t>
      </w:r>
      <w:r w:rsidR="0018128A">
        <w:t>to the flooring itself that may result from a defect in the flooring. Our limited warranty constitutes the only</w:t>
      </w:r>
      <w:r w:rsidR="00F832E6">
        <w:t xml:space="preserve"> express warranty for the product purchased (if </w:t>
      </w:r>
      <w:r w:rsidR="00020D57">
        <w:t>applicable</w:t>
      </w:r>
      <w:r w:rsidR="00F832E6">
        <w:t>).</w:t>
      </w:r>
    </w:p>
    <w:p w14:paraId="79D75701" w14:textId="4DE5B48D" w:rsidR="00F832E6" w:rsidRDefault="00256B55" w:rsidP="003326BB">
      <w:pPr>
        <w:pStyle w:val="ListParagraph"/>
        <w:numPr>
          <w:ilvl w:val="0"/>
          <w:numId w:val="2"/>
        </w:numPr>
      </w:pPr>
      <w:r>
        <w:t xml:space="preserve">To the extent permitted by law and for all </w:t>
      </w:r>
      <w:r w:rsidR="00676436">
        <w:t>non-consumer</w:t>
      </w:r>
      <w:r>
        <w:t xml:space="preserve"> </w:t>
      </w:r>
      <w:r w:rsidR="00020D57">
        <w:t>products</w:t>
      </w:r>
      <w:r>
        <w:t xml:space="preserve">, all warranties other than </w:t>
      </w:r>
      <w:r w:rsidR="00676436">
        <w:t>our limited warranty, express or implied, including any warranty of merchantability</w:t>
      </w:r>
      <w:r w:rsidR="00F70FDD">
        <w:t xml:space="preserve"> or fitness for a particular purpose, are disclaimed. If any implied warranty arises under</w:t>
      </w:r>
      <w:r w:rsidR="00690A2D">
        <w:t xml:space="preserve"> state law, any and all implied warranties (including any warranty of merchantability</w:t>
      </w:r>
      <w:r w:rsidR="00BE5C0B">
        <w:t xml:space="preserve"> and fitness for a particular purpose) are limited and will take effect if in accor</w:t>
      </w:r>
      <w:r w:rsidR="00A63495">
        <w:t>dance with this warranty itself and the law.</w:t>
      </w:r>
    </w:p>
    <w:p w14:paraId="000DAE6A" w14:textId="361D979A" w:rsidR="00A63495" w:rsidRDefault="00A63495" w:rsidP="003326BB">
      <w:pPr>
        <w:pStyle w:val="ListParagraph"/>
        <w:numPr>
          <w:ilvl w:val="0"/>
          <w:numId w:val="2"/>
        </w:numPr>
      </w:pPr>
      <w:r>
        <w:t>The current limited product warranty does not c</w:t>
      </w:r>
      <w:r w:rsidR="00B275F8">
        <w:t>over the installation of the product, labor costs, includin</w:t>
      </w:r>
      <w:r w:rsidR="001F4285">
        <w:t>g</w:t>
      </w:r>
      <w:r w:rsidR="00F37B8C">
        <w:t xml:space="preserve"> any expenses associated with installation and removal of defective Flooring, are not covered</w:t>
      </w:r>
      <w:r w:rsidR="00945A09">
        <w:t xml:space="preserve"> by</w:t>
      </w:r>
      <w:r w:rsidR="00C22E50">
        <w:t xml:space="preserve"> this limited warranty. To the extent permitted by law, these are </w:t>
      </w:r>
      <w:r w:rsidR="0038339E">
        <w:t>the sole and exclusive remedies of the Warranty Holder in the event of a Manufacturing Defect or other warranty claim. Any installation</w:t>
      </w:r>
      <w:r w:rsidR="00A66A9F">
        <w:t xml:space="preserve"> errors are the responsibility of the installer. Damage or problems with the flooring related to improper </w:t>
      </w:r>
      <w:r w:rsidR="00B558A0">
        <w:t>installation are not covered neither partial nor in full.</w:t>
      </w:r>
    </w:p>
    <w:p w14:paraId="4BAC523A" w14:textId="1958272F" w:rsidR="00B558A0" w:rsidRDefault="00B558A0" w:rsidP="003326BB">
      <w:pPr>
        <w:pStyle w:val="ListParagraph"/>
        <w:numPr>
          <w:ilvl w:val="0"/>
          <w:numId w:val="2"/>
        </w:numPr>
      </w:pPr>
      <w:r>
        <w:t xml:space="preserve">The limited warranty </w:t>
      </w:r>
      <w:r w:rsidR="00C62071">
        <w:t xml:space="preserve">for Manufacturing Defects does not apply after the Warranty Holder has installed the Flooring and product variation or error that does </w:t>
      </w:r>
      <w:r w:rsidR="00C24EDE">
        <w:t>not</w:t>
      </w:r>
      <w:r w:rsidR="00C62071">
        <w:t xml:space="preserve"> exceed the 5%</w:t>
      </w:r>
      <w:r w:rsidR="009601A7">
        <w:t xml:space="preserve"> industry standard is not considered a Manufacturing Defect for purpose of this limited warranty.</w:t>
      </w:r>
    </w:p>
    <w:p w14:paraId="15AF251B" w14:textId="51436BBA" w:rsidR="00A83AFB" w:rsidRPr="00964DF4" w:rsidRDefault="000E74A5" w:rsidP="003326BB">
      <w:pPr>
        <w:pStyle w:val="ListParagraph"/>
        <w:numPr>
          <w:ilvl w:val="0"/>
          <w:numId w:val="2"/>
        </w:numPr>
      </w:pPr>
      <w:r>
        <w:lastRenderedPageBreak/>
        <w:t xml:space="preserve">This limited warranty excludes color variation between orders, individual </w:t>
      </w:r>
      <w:r w:rsidR="00693643">
        <w:t>planks and/or samples. Deco Products Global does not warrant that the Flooring will match or coordinate with purchaser furnishing</w:t>
      </w:r>
      <w:r w:rsidR="00A67519">
        <w:t xml:space="preserve">s, trim, cabinetry, railings, etc. It is the installer’s responsibility to document </w:t>
      </w:r>
      <w:r w:rsidR="00610024">
        <w:t xml:space="preserve">all </w:t>
      </w:r>
      <w:r w:rsidR="00A847BA">
        <w:t>job site</w:t>
      </w:r>
      <w:r w:rsidR="00610024">
        <w:t xml:space="preserve"> conditions and measurements including the installation date, subfloor moisture %, and other</w:t>
      </w:r>
      <w:r w:rsidR="00A847BA">
        <w:t xml:space="preserve"> documentation required under the Deco Products</w:t>
      </w:r>
      <w:r w:rsidR="00A847BA">
        <w:rPr>
          <w:rFonts w:cstheme="minorHAnsi"/>
        </w:rPr>
        <w:t>™</w:t>
      </w:r>
      <w:r w:rsidR="00544B3C">
        <w:rPr>
          <w:rFonts w:cstheme="minorHAnsi"/>
        </w:rPr>
        <w:t xml:space="preserve"> Installation Guide</w:t>
      </w:r>
      <w:r w:rsidR="00964DF4">
        <w:rPr>
          <w:rFonts w:cstheme="minorHAnsi"/>
        </w:rPr>
        <w:t>.</w:t>
      </w:r>
    </w:p>
    <w:p w14:paraId="6F962B6E" w14:textId="3C3A07EF" w:rsidR="00964DF4" w:rsidRPr="00726FF1" w:rsidRDefault="00964DF4" w:rsidP="003326BB">
      <w:pPr>
        <w:pStyle w:val="ListParagraph"/>
        <w:numPr>
          <w:ilvl w:val="0"/>
          <w:numId w:val="2"/>
        </w:numPr>
      </w:pPr>
      <w:r>
        <w:rPr>
          <w:rFonts w:cstheme="minorHAnsi"/>
        </w:rPr>
        <w:t xml:space="preserve">What does 100% Waterproof mean? When exposed to water, The Deco Products™ flooring planks are waterproof and will not swell, </w:t>
      </w:r>
      <w:r w:rsidR="006B75F2">
        <w:rPr>
          <w:rFonts w:cstheme="minorHAnsi"/>
        </w:rPr>
        <w:t>buckle</w:t>
      </w:r>
      <w:r>
        <w:rPr>
          <w:rFonts w:cstheme="minorHAnsi"/>
        </w:rPr>
        <w:t xml:space="preserve"> or lose integrity. In the case of standing water</w:t>
      </w:r>
      <w:r w:rsidR="006B75F2">
        <w:rPr>
          <w:rFonts w:cstheme="minorHAnsi"/>
        </w:rPr>
        <w:t xml:space="preserve"> or flooding, the Deco Products™ flooring will not act as a</w:t>
      </w:r>
      <w:r w:rsidR="00297BD9">
        <w:rPr>
          <w:rFonts w:cstheme="minorHAnsi"/>
        </w:rPr>
        <w:t xml:space="preserve"> </w:t>
      </w:r>
      <w:r w:rsidR="006B75F2">
        <w:rPr>
          <w:rFonts w:cstheme="minorHAnsi"/>
        </w:rPr>
        <w:t>waterproofing</w:t>
      </w:r>
      <w:r w:rsidR="00C06129">
        <w:rPr>
          <w:rFonts w:cstheme="minorHAnsi"/>
        </w:rPr>
        <w:t xml:space="preserve"> barrier for the subfloor</w:t>
      </w:r>
      <w:r w:rsidR="00726FF1">
        <w:rPr>
          <w:rFonts w:cstheme="minorHAnsi"/>
        </w:rPr>
        <w:t xml:space="preserve"> and/or any surrounding structure. Any damage to the subfloor and/or surrounding structure that is caused by standing water or flooding is not covered by this warranty.</w:t>
      </w:r>
    </w:p>
    <w:p w14:paraId="0B18D6FB" w14:textId="69907184" w:rsidR="00726FF1" w:rsidRDefault="00726FF1" w:rsidP="00726FF1">
      <w:r>
        <w:t>The Deco Products</w:t>
      </w:r>
      <w:r>
        <w:rPr>
          <w:rFonts w:cstheme="minorHAnsi"/>
        </w:rPr>
        <w:t>™</w:t>
      </w:r>
      <w:r>
        <w:t xml:space="preserve"> Warranty Owner</w:t>
      </w:r>
    </w:p>
    <w:p w14:paraId="178F6C28" w14:textId="1BAEB013" w:rsidR="00F64EEC" w:rsidRDefault="00F64EEC" w:rsidP="00726FF1">
      <w:r>
        <w:t>Notice: This warranty applies only to Professionally Installed or Do-It</w:t>
      </w:r>
      <w:r w:rsidR="00494BD6">
        <w:t>-Yourself (DIY) installations by a homeowner</w:t>
      </w:r>
      <w:r w:rsidR="00873690">
        <w:t xml:space="preserve"> for his </w:t>
      </w:r>
      <w:r w:rsidR="000D2EB3">
        <w:t>or her own residential end use</w:t>
      </w:r>
      <w:r w:rsidR="00FA4FAB">
        <w:t xml:space="preserve"> / light commercial use when applicable. This warranty extends only to the original end-user and is not transferable. </w:t>
      </w:r>
      <w:r w:rsidR="00AE5734">
        <w:t>For any claim to be evaluated, the flooring purchase receipt, all moisture/relative humidity testing documentation</w:t>
      </w:r>
      <w:r w:rsidR="00F92B26">
        <w:t>,</w:t>
      </w:r>
      <w:r w:rsidR="00C37FC5">
        <w:t xml:space="preserve"> and photography (if applicable), will be required to start filing a claim. If one </w:t>
      </w:r>
      <w:r w:rsidR="00E9746F">
        <w:t>should arise</w:t>
      </w:r>
      <w:r w:rsidR="00981D3D">
        <w:t>, Deco Products</w:t>
      </w:r>
      <w:r w:rsidR="00981D3D">
        <w:rPr>
          <w:rFonts w:cstheme="minorHAnsi"/>
        </w:rPr>
        <w:t>™</w:t>
      </w:r>
      <w:r w:rsidR="00981D3D">
        <w:t xml:space="preserve"> Quality Assurance Dept will contact you to initiate a claim process. The Flooring shall </w:t>
      </w:r>
      <w:r w:rsidR="00373D37">
        <w:t xml:space="preserve">be </w:t>
      </w:r>
      <w:r w:rsidR="000E1034">
        <w:t>free of manufacturing</w:t>
      </w:r>
      <w:r w:rsidR="000F50C1">
        <w:t xml:space="preserve"> defects caused by improper milling</w:t>
      </w:r>
      <w:r w:rsidR="00015B53">
        <w:t>, grading</w:t>
      </w:r>
      <w:r w:rsidR="0031023B">
        <w:t>, staining</w:t>
      </w:r>
      <w:r w:rsidR="00F92B26">
        <w:t>,</w:t>
      </w:r>
      <w:r w:rsidR="0031023B">
        <w:t xml:space="preserve"> and coating</w:t>
      </w:r>
      <w:r w:rsidR="004C6C34">
        <w:t xml:space="preserve"> (“Ma</w:t>
      </w:r>
      <w:r w:rsidR="00091663">
        <w:t xml:space="preserve">nufacturing Defects”) under normal use for a period beginning on the date of purchase by the Original </w:t>
      </w:r>
      <w:r w:rsidR="003A7925">
        <w:t>Purchaser</w:t>
      </w:r>
      <w:r w:rsidR="00091663">
        <w:t xml:space="preserve"> (the </w:t>
      </w:r>
      <w:r w:rsidR="003A7925">
        <w:t>“</w:t>
      </w:r>
      <w:r w:rsidR="00091663">
        <w:t>Purchase Date”</w:t>
      </w:r>
      <w:r w:rsidR="003A7925">
        <w:t>) and ending on the earlier of</w:t>
      </w:r>
      <w:r w:rsidR="003B0D4B">
        <w:t xml:space="preserve"> one year from the Purchase Date, and the date on which the Flooring is installed (the “Installation Date”</w:t>
      </w:r>
      <w:r w:rsidR="002C08D5">
        <w:t>)</w:t>
      </w:r>
    </w:p>
    <w:p w14:paraId="44E41FD4" w14:textId="11EB9413" w:rsidR="002C08D5" w:rsidRDefault="002C08D5" w:rsidP="00726FF1">
      <w:r>
        <w:t>How to Obtain Warranty Service:</w:t>
      </w:r>
    </w:p>
    <w:p w14:paraId="2BE0A717" w14:textId="119F3B6A" w:rsidR="002C08D5" w:rsidRDefault="002C08D5" w:rsidP="00726FF1">
      <w:r>
        <w:t xml:space="preserve">The Warranty Holder must inspect the </w:t>
      </w:r>
      <w:r w:rsidR="00F75166">
        <w:t>Flooring for Manufacturing Defects caused by improper milling, grading, staining</w:t>
      </w:r>
      <w:r w:rsidR="00F92B26">
        <w:t>,</w:t>
      </w:r>
      <w:r w:rsidR="00F75166">
        <w:t xml:space="preserve"> and coating, and report such defects</w:t>
      </w:r>
      <w:r w:rsidR="0078625C">
        <w:t xml:space="preserve"> to Deco Products Global, prior to installation of the Flooring. To obtain warranty service, the Warranty Holder must contact Deco Products</w:t>
      </w:r>
      <w:r w:rsidR="004B63BD">
        <w:rPr>
          <w:rFonts w:cstheme="minorHAnsi"/>
        </w:rPr>
        <w:t>™</w:t>
      </w:r>
      <w:r w:rsidR="004B63BD">
        <w:t xml:space="preserve"> Customer</w:t>
      </w:r>
      <w:r w:rsidR="00715608">
        <w:t xml:space="preserve"> Experience Department</w:t>
      </w:r>
      <w:r w:rsidR="00564E56">
        <w:t xml:space="preserve"> at: </w:t>
      </w:r>
      <w:hyperlink r:id="rId6" w:history="1">
        <w:r w:rsidR="00A84FFA" w:rsidRPr="009D5FDC">
          <w:rPr>
            <w:rStyle w:val="Hyperlink"/>
          </w:rPr>
          <w:t>deco@decoproductsglobal.com</w:t>
        </w:r>
      </w:hyperlink>
      <w:r w:rsidR="00A84FFA">
        <w:t>. Claims must be received within 30 calendar days after the Warranty Holder identifies</w:t>
      </w:r>
      <w:r w:rsidR="001A63B8">
        <w:t xml:space="preserve"> the Manufacturing Defect or other basis for a warranty claim. T</w:t>
      </w:r>
      <w:r w:rsidR="00F83D45">
        <w:t xml:space="preserve">o be covered under this warranty, the Warranty Holder must provide documentation of </w:t>
      </w:r>
      <w:r w:rsidR="0092362F">
        <w:t xml:space="preserve">the </w:t>
      </w:r>
      <w:r w:rsidR="00F83D45">
        <w:t>sales order and proof that the Flooring was properly installed in accordance with the installation Guide. Deco Products Global reserves its right t</w:t>
      </w:r>
      <w:r w:rsidR="00D24C25">
        <w:t>o</w:t>
      </w:r>
      <w:r w:rsidR="00F83D45">
        <w:t xml:space="preserve"> not follow a claim</w:t>
      </w:r>
      <w:r w:rsidR="00D24C25">
        <w:t xml:space="preserve">’s file if received without all required documentation due </w:t>
      </w:r>
      <w:r w:rsidR="0092362F">
        <w:t xml:space="preserve">to </w:t>
      </w:r>
      <w:r w:rsidR="00C65D5B">
        <w:t>insufficient sources of analysis. The conditions, limitations</w:t>
      </w:r>
      <w:r w:rsidR="0092362F">
        <w:t>,</w:t>
      </w:r>
      <w:r w:rsidR="00C65D5B">
        <w:t xml:space="preserve"> and exclusions of thi</w:t>
      </w:r>
      <w:r w:rsidR="00072B7C">
        <w:t xml:space="preserve">s limited warranty are subject to change without notice based on </w:t>
      </w:r>
      <w:r w:rsidR="0092362F">
        <w:t xml:space="preserve">the </w:t>
      </w:r>
      <w:r w:rsidR="00072B7C">
        <w:t>manufacturer</w:t>
      </w:r>
      <w:r w:rsidR="0092362F">
        <w:t>’s product updates.</w:t>
      </w:r>
    </w:p>
    <w:p w14:paraId="26E379AD" w14:textId="54B57738" w:rsidR="0092362F" w:rsidRDefault="0092362F" w:rsidP="00726FF1">
      <w:r>
        <w:t>Warranty by Product Line</w:t>
      </w:r>
    </w:p>
    <w:p w14:paraId="6142E47B" w14:textId="126DE0F8" w:rsidR="0092362F" w:rsidRDefault="0092362F" w:rsidP="00F92B26">
      <w:pPr>
        <w:spacing w:after="0" w:line="240" w:lineRule="auto"/>
      </w:pPr>
      <w:r>
        <w:t>Deco Products</w:t>
      </w:r>
      <w:r>
        <w:rPr>
          <w:rFonts w:cstheme="minorHAnsi"/>
        </w:rPr>
        <w:t>™</w:t>
      </w:r>
      <w:r>
        <w:t xml:space="preserve"> COLORS</w:t>
      </w:r>
    </w:p>
    <w:p w14:paraId="1B877DA3" w14:textId="5CF4E654" w:rsidR="0092362F" w:rsidRDefault="0092362F" w:rsidP="00F92B26">
      <w:pPr>
        <w:spacing w:after="0" w:line="240" w:lineRule="auto"/>
      </w:pPr>
      <w:r>
        <w:t>Lifetime Limited Residential Warranty</w:t>
      </w:r>
    </w:p>
    <w:p w14:paraId="20A6BCDC" w14:textId="184BA122" w:rsidR="0092362F" w:rsidRDefault="0092362F" w:rsidP="00F92B26">
      <w:pPr>
        <w:spacing w:after="0" w:line="240" w:lineRule="auto"/>
      </w:pPr>
      <w:r>
        <w:t>15-Years Limited Light Commercial</w:t>
      </w:r>
      <w:r w:rsidR="00F92B26">
        <w:t xml:space="preserve"> Warranty</w:t>
      </w:r>
    </w:p>
    <w:p w14:paraId="209E752D" w14:textId="77777777" w:rsidR="00F92B26" w:rsidRDefault="00F92B26" w:rsidP="00F92B26">
      <w:pPr>
        <w:spacing w:after="0" w:line="240" w:lineRule="auto"/>
      </w:pPr>
    </w:p>
    <w:p w14:paraId="3AB5D8D4" w14:textId="5AB250C4" w:rsidR="00F92B26" w:rsidRDefault="00F92B26" w:rsidP="00F92B26">
      <w:pPr>
        <w:spacing w:after="0" w:line="240" w:lineRule="auto"/>
      </w:pPr>
      <w:r>
        <w:t>Deco Products</w:t>
      </w:r>
      <w:r>
        <w:rPr>
          <w:rFonts w:cstheme="minorHAnsi"/>
        </w:rPr>
        <w:t>™</w:t>
      </w:r>
      <w:r>
        <w:t xml:space="preserve"> HYDROSTOP</w:t>
      </w:r>
    </w:p>
    <w:p w14:paraId="2B7CD4EA" w14:textId="77777777" w:rsidR="00F92B26" w:rsidRDefault="00F92B26" w:rsidP="00F92B26">
      <w:pPr>
        <w:spacing w:after="0" w:line="240" w:lineRule="auto"/>
      </w:pPr>
      <w:r>
        <w:t>Lifetime Limited Residential Warranty</w:t>
      </w:r>
    </w:p>
    <w:p w14:paraId="6F00EC26" w14:textId="77777777" w:rsidR="00F92B26" w:rsidRDefault="00F92B26" w:rsidP="00F92B26">
      <w:pPr>
        <w:spacing w:after="0" w:line="240" w:lineRule="auto"/>
      </w:pPr>
      <w:r>
        <w:t>15-Years Limited Light Commercial Warranty</w:t>
      </w:r>
    </w:p>
    <w:p w14:paraId="48876132" w14:textId="77777777" w:rsidR="00F92B26" w:rsidRDefault="00F92B26" w:rsidP="00F92B26">
      <w:pPr>
        <w:spacing w:after="0" w:line="240" w:lineRule="auto"/>
      </w:pPr>
    </w:p>
    <w:sectPr w:rsidR="00F9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41C4"/>
    <w:multiLevelType w:val="hybridMultilevel"/>
    <w:tmpl w:val="940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F51B5"/>
    <w:multiLevelType w:val="hybridMultilevel"/>
    <w:tmpl w:val="B19A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486692">
    <w:abstractNumId w:val="0"/>
  </w:num>
  <w:num w:numId="2" w16cid:durableId="183390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72"/>
    <w:rsid w:val="00015B53"/>
    <w:rsid w:val="00020D57"/>
    <w:rsid w:val="00035452"/>
    <w:rsid w:val="00072B7C"/>
    <w:rsid w:val="00091663"/>
    <w:rsid w:val="000B0458"/>
    <w:rsid w:val="000D2EB3"/>
    <w:rsid w:val="000E1034"/>
    <w:rsid w:val="000E74A5"/>
    <w:rsid w:val="000F50C1"/>
    <w:rsid w:val="00101642"/>
    <w:rsid w:val="00102ED1"/>
    <w:rsid w:val="00142B67"/>
    <w:rsid w:val="00160A65"/>
    <w:rsid w:val="0018128A"/>
    <w:rsid w:val="001A63B8"/>
    <w:rsid w:val="001A77C6"/>
    <w:rsid w:val="001F4285"/>
    <w:rsid w:val="00234C50"/>
    <w:rsid w:val="00254418"/>
    <w:rsid w:val="00256B55"/>
    <w:rsid w:val="00284B20"/>
    <w:rsid w:val="00297BD9"/>
    <w:rsid w:val="002A2A3C"/>
    <w:rsid w:val="002C08D5"/>
    <w:rsid w:val="002E1CC3"/>
    <w:rsid w:val="0031023B"/>
    <w:rsid w:val="003326BB"/>
    <w:rsid w:val="003347AD"/>
    <w:rsid w:val="00373D37"/>
    <w:rsid w:val="0038339E"/>
    <w:rsid w:val="003A7925"/>
    <w:rsid w:val="003B0D4B"/>
    <w:rsid w:val="003C49D3"/>
    <w:rsid w:val="003C510C"/>
    <w:rsid w:val="003C691D"/>
    <w:rsid w:val="003D3004"/>
    <w:rsid w:val="003D748F"/>
    <w:rsid w:val="003D77AB"/>
    <w:rsid w:val="003E3465"/>
    <w:rsid w:val="00420E3D"/>
    <w:rsid w:val="00476E13"/>
    <w:rsid w:val="00494BD6"/>
    <w:rsid w:val="004A535A"/>
    <w:rsid w:val="004A5EC1"/>
    <w:rsid w:val="004A65F1"/>
    <w:rsid w:val="004B63BD"/>
    <w:rsid w:val="004C6C34"/>
    <w:rsid w:val="005142AB"/>
    <w:rsid w:val="00544B3C"/>
    <w:rsid w:val="005458D7"/>
    <w:rsid w:val="00560D45"/>
    <w:rsid w:val="00564E56"/>
    <w:rsid w:val="005F7C79"/>
    <w:rsid w:val="00610024"/>
    <w:rsid w:val="006170C8"/>
    <w:rsid w:val="00672AAF"/>
    <w:rsid w:val="00676436"/>
    <w:rsid w:val="00690A2D"/>
    <w:rsid w:val="00693643"/>
    <w:rsid w:val="006B18F1"/>
    <w:rsid w:val="006B75F2"/>
    <w:rsid w:val="006C7E68"/>
    <w:rsid w:val="006E14C1"/>
    <w:rsid w:val="006E7C8F"/>
    <w:rsid w:val="00715608"/>
    <w:rsid w:val="00726FF1"/>
    <w:rsid w:val="0077033C"/>
    <w:rsid w:val="0077579D"/>
    <w:rsid w:val="0078625C"/>
    <w:rsid w:val="007951A0"/>
    <w:rsid w:val="007B6910"/>
    <w:rsid w:val="00820812"/>
    <w:rsid w:val="0082624E"/>
    <w:rsid w:val="0085557B"/>
    <w:rsid w:val="00873690"/>
    <w:rsid w:val="0092362F"/>
    <w:rsid w:val="00926E16"/>
    <w:rsid w:val="00945A09"/>
    <w:rsid w:val="009601A7"/>
    <w:rsid w:val="00964DF4"/>
    <w:rsid w:val="00971830"/>
    <w:rsid w:val="00971A6E"/>
    <w:rsid w:val="00981D3D"/>
    <w:rsid w:val="009D720E"/>
    <w:rsid w:val="00A45F29"/>
    <w:rsid w:val="00A63495"/>
    <w:rsid w:val="00A66A9F"/>
    <w:rsid w:val="00A67519"/>
    <w:rsid w:val="00A83AFB"/>
    <w:rsid w:val="00A847BA"/>
    <w:rsid w:val="00A84FFA"/>
    <w:rsid w:val="00AE1EC6"/>
    <w:rsid w:val="00AE5734"/>
    <w:rsid w:val="00B16F41"/>
    <w:rsid w:val="00B275F8"/>
    <w:rsid w:val="00B558A0"/>
    <w:rsid w:val="00B60374"/>
    <w:rsid w:val="00BA641C"/>
    <w:rsid w:val="00BC2B9B"/>
    <w:rsid w:val="00BE5C0B"/>
    <w:rsid w:val="00C06129"/>
    <w:rsid w:val="00C22E50"/>
    <w:rsid w:val="00C24EDE"/>
    <w:rsid w:val="00C37FC5"/>
    <w:rsid w:val="00C62071"/>
    <w:rsid w:val="00C65D5B"/>
    <w:rsid w:val="00D01851"/>
    <w:rsid w:val="00D24782"/>
    <w:rsid w:val="00D24C25"/>
    <w:rsid w:val="00E2338F"/>
    <w:rsid w:val="00E303A5"/>
    <w:rsid w:val="00E80F9F"/>
    <w:rsid w:val="00E9746F"/>
    <w:rsid w:val="00EE062D"/>
    <w:rsid w:val="00EE08C5"/>
    <w:rsid w:val="00F37B8C"/>
    <w:rsid w:val="00F64EEC"/>
    <w:rsid w:val="00F70FDD"/>
    <w:rsid w:val="00F7183C"/>
    <w:rsid w:val="00F75166"/>
    <w:rsid w:val="00F832E6"/>
    <w:rsid w:val="00F83D45"/>
    <w:rsid w:val="00F92872"/>
    <w:rsid w:val="00F92B26"/>
    <w:rsid w:val="00FA4FAB"/>
    <w:rsid w:val="00FE3455"/>
    <w:rsid w:val="00FF3B78"/>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E450"/>
  <w15:chartTrackingRefBased/>
  <w15:docId w15:val="{EEFDA978-3C7F-45BA-86CC-3756E1E8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45"/>
    <w:rPr>
      <w:color w:val="0563C1" w:themeColor="hyperlink"/>
      <w:u w:val="single"/>
    </w:rPr>
  </w:style>
  <w:style w:type="character" w:styleId="UnresolvedMention">
    <w:name w:val="Unresolved Mention"/>
    <w:basedOn w:val="DefaultParagraphFont"/>
    <w:uiPriority w:val="99"/>
    <w:semiHidden/>
    <w:unhideWhenUsed/>
    <w:rsid w:val="00560D45"/>
    <w:rPr>
      <w:color w:val="605E5C"/>
      <w:shd w:val="clear" w:color="auto" w:fill="E1DFDD"/>
    </w:rPr>
  </w:style>
  <w:style w:type="paragraph" w:styleId="ListParagraph">
    <w:name w:val="List Paragraph"/>
    <w:basedOn w:val="Normal"/>
    <w:uiPriority w:val="34"/>
    <w:qFormat/>
    <w:rsid w:val="00775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co@decoproductsglobal.com" TargetMode="External"/><Relationship Id="rId5" Type="http://schemas.openxmlformats.org/officeDocument/2006/relationships/hyperlink" Target="http://www.decoproducts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Torian Berry</dc:creator>
  <cp:keywords/>
  <dc:description/>
  <cp:lastModifiedBy>Torian Berry</cp:lastModifiedBy>
  <cp:revision>128</cp:revision>
  <dcterms:created xsi:type="dcterms:W3CDTF">2023-02-07T18:42:00Z</dcterms:created>
  <dcterms:modified xsi:type="dcterms:W3CDTF">2023-03-21T19:31:00Z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df69da47-f0dd-43ac-a66e-31dabd220370</vt:lpwstr>
  </property>
</Properties>
</file>